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E330" w14:textId="7A85B453" w:rsidR="00405C44" w:rsidRDefault="00405C44">
      <w:r>
        <w:tab/>
        <w:t>PARA EL FILOSOFASTRO</w:t>
      </w:r>
    </w:p>
    <w:p w14:paraId="0C2F0591" w14:textId="7663C19F" w:rsidR="00405C44" w:rsidRDefault="00405C44">
      <w:r>
        <w:tab/>
      </w:r>
    </w:p>
    <w:p w14:paraId="0421EE9B" w14:textId="3A7B1FEC" w:rsidR="00405C44" w:rsidRDefault="00405C44">
      <w:r>
        <w:tab/>
        <w:t>*****</w:t>
      </w:r>
    </w:p>
    <w:p w14:paraId="46788996" w14:textId="05D54B64" w:rsidR="005F3F95" w:rsidRDefault="001F5F2D">
      <w:r>
        <w:tab/>
        <w:t>Arthur Schopenhauer entendía “el mundo como voluntad y representación”. Yo</w:t>
      </w:r>
    </w:p>
    <w:p w14:paraId="5C0F82CC" w14:textId="28A74A90" w:rsidR="001F5F2D" w:rsidRDefault="001F5F2D">
      <w:r>
        <w:tab/>
        <w:t>no.</w:t>
      </w:r>
    </w:p>
    <w:p w14:paraId="5E669428" w14:textId="1F36126F" w:rsidR="004022B7" w:rsidRDefault="004022B7">
      <w:r>
        <w:tab/>
        <w:t>Yo veo el mundo,</w:t>
      </w:r>
    </w:p>
    <w:p w14:paraId="2ECCF7FE" w14:textId="4106D46D" w:rsidR="004022B7" w:rsidRDefault="004022B7">
      <w:r>
        <w:tab/>
        <w:t>más bien,</w:t>
      </w:r>
    </w:p>
    <w:p w14:paraId="0C0E3E55" w14:textId="3317F5DE" w:rsidR="004022B7" w:rsidRDefault="004022B7">
      <w:r>
        <w:tab/>
        <w:t xml:space="preserve">como </w:t>
      </w:r>
      <w:r w:rsidR="00126A02">
        <w:t xml:space="preserve">interinidad </w:t>
      </w:r>
      <w:r>
        <w:t>y descalificación,</w:t>
      </w:r>
    </w:p>
    <w:p w14:paraId="716259CA" w14:textId="35F4836D" w:rsidR="004022B7" w:rsidRDefault="004022B7">
      <w:r>
        <w:tab/>
        <w:t xml:space="preserve">como </w:t>
      </w:r>
      <w:r w:rsidR="00126A02">
        <w:t>clandestinidad</w:t>
      </w:r>
      <w:r w:rsidR="00126A02">
        <w:t xml:space="preserve"> </w:t>
      </w:r>
      <w:r>
        <w:t>y des</w:t>
      </w:r>
      <w:r w:rsidR="00DE792F">
        <w:t>ento</w:t>
      </w:r>
      <w:r>
        <w:t>nación,</w:t>
      </w:r>
      <w:r w:rsidR="00126A02">
        <w:t xml:space="preserve"> </w:t>
      </w:r>
    </w:p>
    <w:p w14:paraId="13BF2362" w14:textId="6325CA47" w:rsidR="004022B7" w:rsidRDefault="004022B7">
      <w:r>
        <w:tab/>
        <w:t xml:space="preserve">como perplejidad y </w:t>
      </w:r>
      <w:r w:rsidR="00405C44">
        <w:t>circunnavegación</w:t>
      </w:r>
      <w:r>
        <w:t>,</w:t>
      </w:r>
    </w:p>
    <w:p w14:paraId="4686B41C" w14:textId="69391FC6" w:rsidR="004022B7" w:rsidRDefault="004022B7">
      <w:r>
        <w:tab/>
        <w:t xml:space="preserve">como </w:t>
      </w:r>
      <w:r>
        <w:t>agramaticalidad</w:t>
      </w:r>
      <w:r>
        <w:t xml:space="preserve"> y</w:t>
      </w:r>
      <w:r w:rsidR="00405C44">
        <w:t xml:space="preserve"> </w:t>
      </w:r>
      <w:r w:rsidR="00405C44">
        <w:t>constipación</w:t>
      </w:r>
      <w:r>
        <w:t>,</w:t>
      </w:r>
      <w:r w:rsidR="00126A02">
        <w:t xml:space="preserve"> </w:t>
      </w:r>
    </w:p>
    <w:p w14:paraId="4BA09041" w14:textId="47A9068C" w:rsidR="004022B7" w:rsidRDefault="004022B7">
      <w:r>
        <w:tab/>
      </w:r>
      <w:r w:rsidR="00126A02">
        <w:t xml:space="preserve">como </w:t>
      </w:r>
      <w:r w:rsidR="00405C44">
        <w:t>incomodidad</w:t>
      </w:r>
      <w:r w:rsidR="00126A02">
        <w:t xml:space="preserve"> y </w:t>
      </w:r>
      <w:r w:rsidR="00126A02">
        <w:t>prestidigitación</w:t>
      </w:r>
      <w:r w:rsidR="00126A02">
        <w:t>,</w:t>
      </w:r>
      <w:r w:rsidR="00405C44">
        <w:t xml:space="preserve"> </w:t>
      </w:r>
    </w:p>
    <w:p w14:paraId="0A586591" w14:textId="03D54430" w:rsidR="00126A02" w:rsidRDefault="00126A02">
      <w:r>
        <w:tab/>
        <w:t>como</w:t>
      </w:r>
      <w:r w:rsidR="00405C44">
        <w:t xml:space="preserve"> </w:t>
      </w:r>
      <w:r w:rsidR="00405C44">
        <w:t>indisponibilidad</w:t>
      </w:r>
      <w:r w:rsidR="00405C44">
        <w:t xml:space="preserve"> </w:t>
      </w:r>
      <w:r w:rsidR="00DE792F">
        <w:t>y</w:t>
      </w:r>
      <w:r w:rsidR="00405C44">
        <w:t xml:space="preserve"> desviación</w:t>
      </w:r>
      <w:r w:rsidR="00DE792F">
        <w:t>,</w:t>
      </w:r>
    </w:p>
    <w:p w14:paraId="74FF2E31" w14:textId="3D24558F" w:rsidR="00DE792F" w:rsidRDefault="00DE792F">
      <w:r>
        <w:tab/>
        <w:t>como i</w:t>
      </w:r>
      <w:r w:rsidR="00405C44">
        <w:t>no</w:t>
      </w:r>
      <w:r>
        <w:t xml:space="preserve">portunidad y </w:t>
      </w:r>
      <w:r>
        <w:t>regurgitación</w:t>
      </w:r>
      <w:r>
        <w:t>,</w:t>
      </w:r>
    </w:p>
    <w:p w14:paraId="77108E37" w14:textId="5AE02402" w:rsidR="00DE792F" w:rsidRDefault="004022B7">
      <w:r>
        <w:tab/>
      </w:r>
      <w:r w:rsidR="00DE792F">
        <w:t xml:space="preserve">como </w:t>
      </w:r>
      <w:r w:rsidR="00DE792F">
        <w:t>pegajosidad</w:t>
      </w:r>
      <w:r w:rsidR="00DE792F">
        <w:t xml:space="preserve"> y desagregación,</w:t>
      </w:r>
    </w:p>
    <w:p w14:paraId="3BD48CF6" w14:textId="64DACCDD" w:rsidR="00405C44" w:rsidRDefault="00DE792F">
      <w:r>
        <w:tab/>
        <w:t xml:space="preserve">como </w:t>
      </w:r>
      <w:r>
        <w:t>discontinuidad</w:t>
      </w:r>
      <w:r>
        <w:t xml:space="preserve"> y </w:t>
      </w:r>
      <w:r w:rsidR="00405C44">
        <w:t>descatalogación</w:t>
      </w:r>
    </w:p>
    <w:sectPr w:rsidR="00405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4F"/>
    <w:rsid w:val="00126A02"/>
    <w:rsid w:val="001F5F2D"/>
    <w:rsid w:val="004022B7"/>
    <w:rsid w:val="00405C44"/>
    <w:rsid w:val="00581F19"/>
    <w:rsid w:val="005F3F95"/>
    <w:rsid w:val="00DE792F"/>
    <w:rsid w:val="00E5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9C41"/>
  <w15:chartTrackingRefBased/>
  <w15:docId w15:val="{C6236C10-84B8-4A73-B18D-E8687F4C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32"/>
        <w:szCs w:val="24"/>
        <w:lang w:val="es-ES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Palazón Blasco</dc:creator>
  <cp:keywords/>
  <dc:description/>
  <cp:lastModifiedBy>Manuel Palazón Blasco</cp:lastModifiedBy>
  <cp:revision>2</cp:revision>
  <dcterms:created xsi:type="dcterms:W3CDTF">2022-12-28T07:14:00Z</dcterms:created>
  <dcterms:modified xsi:type="dcterms:W3CDTF">2024-01-03T06:57:00Z</dcterms:modified>
</cp:coreProperties>
</file>